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right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              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Дело №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5-177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3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-26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11/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202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6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 О С Т А Н О В Л Е Н И Е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 делу об административном правонарушении</w:t>
      </w:r>
    </w:p>
    <w:p>
      <w:pPr>
        <w:spacing w:before="0" w:after="0"/>
        <w:jc w:val="both"/>
        <w:rPr>
          <w:sz w:val="28"/>
          <w:szCs w:val="28"/>
        </w:rPr>
      </w:pPr>
    </w:p>
    <w:p>
      <w:pPr>
        <w:spacing w:before="0" w:after="0"/>
        <w:jc w:val="right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город Сургут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>21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октября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</w:p>
    <w:p>
      <w:pPr>
        <w:tabs>
          <w:tab w:val="left" w:pos="1065"/>
        </w:tabs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Исполняющий обязанности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</w:t>
      </w:r>
      <w:r>
        <w:rPr>
          <w:rFonts w:ascii="Times New Roman" w:eastAsia="Times New Roman" w:hAnsi="Times New Roman" w:cs="Times New Roman"/>
          <w:sz w:val="28"/>
          <w:szCs w:val="28"/>
        </w:rPr>
        <w:t>ирово</w:t>
      </w:r>
      <w:r>
        <w:rPr>
          <w:rFonts w:ascii="Times New Roman" w:eastAsia="Times New Roman" w:hAnsi="Times New Roman" w:cs="Times New Roman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судь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8"/>
          <w:szCs w:val="28"/>
        </w:rPr>
        <w:t>16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района города окружного значения Сургута Ханты-Мансийского автономного округа – Югры Бордунов М.Б., находящийся по адресу: ХМАО-Югра, г. Сургут, ул. Гагарина, д.9, </w:t>
      </w:r>
      <w:r>
        <w:rPr>
          <w:rFonts w:ascii="Times New Roman" w:eastAsia="Times New Roman" w:hAnsi="Times New Roman" w:cs="Times New Roman"/>
          <w:sz w:val="28"/>
          <w:szCs w:val="28"/>
        </w:rPr>
        <w:t>каб</w:t>
      </w:r>
      <w:r>
        <w:rPr>
          <w:rFonts w:ascii="Times New Roman" w:eastAsia="Times New Roman" w:hAnsi="Times New Roman" w:cs="Times New Roman"/>
          <w:sz w:val="28"/>
          <w:szCs w:val="28"/>
        </w:rPr>
        <w:t>. 308,</w:t>
      </w:r>
    </w:p>
    <w:p>
      <w:pPr>
        <w:tabs>
          <w:tab w:val="left" w:pos="1065"/>
        </w:tabs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рассмотрев в открытом судебном заседании административное дело о совершении административного правонарушения, предусмотренного ч. 1 ст. 20.25 КоАП РФ, в отношении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Рамазанова Ильяса </w:t>
      </w:r>
      <w:r>
        <w:rPr>
          <w:rFonts w:ascii="Times New Roman" w:eastAsia="Times New Roman" w:hAnsi="Times New Roman" w:cs="Times New Roman"/>
          <w:sz w:val="28"/>
          <w:szCs w:val="28"/>
        </w:rPr>
        <w:t>Курбанмагомедовича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Style w:val="cat-UserDefinedgrp-33rplc-8"/>
          <w:rFonts w:ascii="Times New Roman" w:eastAsia="Times New Roman" w:hAnsi="Times New Roman" w:cs="Times New Roman"/>
          <w:sz w:val="28"/>
          <w:szCs w:val="28"/>
        </w:rPr>
        <w:t>...</w:t>
      </w:r>
    </w:p>
    <w:p>
      <w:pPr>
        <w:spacing w:before="0" w:after="0"/>
        <w:jc w:val="center"/>
        <w:rPr>
          <w:sz w:val="28"/>
          <w:szCs w:val="28"/>
        </w:rPr>
      </w:pP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 С Т А Н О В И Л: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 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18</w:t>
      </w:r>
      <w:r>
        <w:rPr>
          <w:rFonts w:ascii="Times New Roman" w:eastAsia="Times New Roman" w:hAnsi="Times New Roman" w:cs="Times New Roman"/>
          <w:sz w:val="28"/>
          <w:szCs w:val="28"/>
        </w:rPr>
        <w:t>.08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00 час. 0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мин. </w:t>
      </w:r>
      <w:r>
        <w:rPr>
          <w:rFonts w:ascii="Times New Roman" w:eastAsia="Times New Roman" w:hAnsi="Times New Roman" w:cs="Times New Roman"/>
          <w:sz w:val="28"/>
          <w:szCs w:val="28"/>
        </w:rPr>
        <w:t>Рамазанов И.К.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проживающ</w:t>
      </w:r>
      <w:r>
        <w:rPr>
          <w:rFonts w:ascii="Times New Roman" w:eastAsia="Times New Roman" w:hAnsi="Times New Roman" w:cs="Times New Roman"/>
          <w:sz w:val="28"/>
          <w:szCs w:val="28"/>
        </w:rPr>
        <w:t>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 адресу: </w:t>
      </w:r>
      <w:r>
        <w:rPr>
          <w:rStyle w:val="cat-UserDefinedgrp-34rplc-13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 оплатил в срок, предусмотренный ст. 32.2 КоАП РФ, административный штраф в сумме </w:t>
      </w:r>
      <w:r>
        <w:rPr>
          <w:rFonts w:ascii="Times New Roman" w:eastAsia="Times New Roman" w:hAnsi="Times New Roman" w:cs="Times New Roman"/>
          <w:sz w:val="28"/>
          <w:szCs w:val="28"/>
        </w:rPr>
        <w:t>150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рублей согласно постановлению по делу об административном правонарушении от </w:t>
      </w:r>
      <w:r>
        <w:rPr>
          <w:rFonts w:ascii="Times New Roman" w:eastAsia="Times New Roman" w:hAnsi="Times New Roman" w:cs="Times New Roman"/>
          <w:sz w:val="28"/>
          <w:szCs w:val="28"/>
        </w:rPr>
        <w:t>03.06.2026 №18810586260603031785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Рамазанов И.К. 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звещен надлежащим образом, о причинах неявки суд не уведомил, ходатайств не заявлял. При указанных обстоятельствах суд рассмотрел дело в отсутствие </w:t>
      </w:r>
      <w:r>
        <w:rPr>
          <w:rFonts w:ascii="Times New Roman" w:eastAsia="Times New Roman" w:hAnsi="Times New Roman" w:cs="Times New Roman"/>
          <w:sz w:val="28"/>
          <w:szCs w:val="28"/>
        </w:rPr>
        <w:t>Рамазанова И.К.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обоснование виновности </w:t>
      </w:r>
      <w:r>
        <w:rPr>
          <w:rFonts w:ascii="Times New Roman" w:eastAsia="Times New Roman" w:hAnsi="Times New Roman" w:cs="Times New Roman"/>
          <w:sz w:val="28"/>
          <w:szCs w:val="28"/>
        </w:rPr>
        <w:t>Рамазанова И.К.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совершении правонарушения, предусмотренного ч. 1 ст. 20.25 КоАП РФ, представлены следующие документы: протокол об административном правонарушении от </w:t>
      </w:r>
      <w:r>
        <w:rPr>
          <w:rFonts w:ascii="Times New Roman" w:eastAsia="Times New Roman" w:hAnsi="Times New Roman" w:cs="Times New Roman"/>
          <w:sz w:val="28"/>
          <w:szCs w:val="28"/>
        </w:rPr>
        <w:t>07.09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>; копия постановления по делу об административном правонарушении от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03.06.2026 №18810586260603031785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которое вступило в законную силу </w:t>
      </w:r>
      <w:r>
        <w:rPr>
          <w:rFonts w:ascii="Times New Roman" w:eastAsia="Times New Roman" w:hAnsi="Times New Roman" w:cs="Times New Roman"/>
          <w:sz w:val="28"/>
          <w:szCs w:val="28"/>
        </w:rPr>
        <w:t>16</w:t>
      </w:r>
      <w:r>
        <w:rPr>
          <w:rFonts w:ascii="Times New Roman" w:eastAsia="Times New Roman" w:hAnsi="Times New Roman" w:cs="Times New Roman"/>
          <w:sz w:val="28"/>
          <w:szCs w:val="28"/>
        </w:rPr>
        <w:t>.06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>; сведения об отсутствии оплаты административного штрафа к установленному сроку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eastAsia="Times New Roman" w:hAnsi="Times New Roman" w:cs="Times New Roman"/>
          <w:sz w:val="28"/>
          <w:szCs w:val="28"/>
        </w:rPr>
        <w:t>В силу ч. 1 ст. 32.2 КоАП РФ,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рассрочки, предусмотренных статьей 31.5 настоящего Кодекса.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Оценивая в совокупности представленные доказательства, суд признает их достоверными, поскольку они нашли свое объективное подтверждение в ходе судебного разбирательства, получены с соблюдением КоАП РФ.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Таким образом, совокупность доказательств позволяет суду сделать вывод о виновности </w:t>
      </w:r>
      <w:r>
        <w:rPr>
          <w:rFonts w:ascii="Times New Roman" w:eastAsia="Times New Roman" w:hAnsi="Times New Roman" w:cs="Times New Roman"/>
          <w:sz w:val="28"/>
          <w:szCs w:val="28"/>
        </w:rPr>
        <w:t>Рамазанова И.К.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совершении административного правонарушения, предусмотренного ч. 1 ст. 20.25 КоАП РФ.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Действия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Рамазанова И.К.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суд квалифицирует по ч.1 ст. 20.25 КоАП РФ – неуплата административного штрафа в срок, предусмотренный КоАП РФ.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Обстоятельств, перечисленных в ст. 24.5 КоАП РФ, исключающих производство по делу об административном правонарушении, не имеется.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Обстоятельств, перечисленных в ст. 29.2 КоАП РФ, исключающих возможность рассмотрения дела, не имеется.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Обстоятельств, предусмотренных ст. 4.2 КоАП РФ, смягчающих административную ответственность, суд не усматривает. </w:t>
      </w:r>
    </w:p>
    <w:p>
      <w:pPr>
        <w:spacing w:before="0" w:after="0" w:line="259" w:lineRule="auto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Обстоятельствам, отягчающим административную ответственность, предусмотренным ст. 4.3 КоАП РФ, суд относит повторное совершение однородного административного правонарушения.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Санкция ч. 1 ст. 20.25 КоАП РФ, предусматривает наказание в виде</w:t>
      </w:r>
      <w:r>
        <w:rPr>
          <w:rFonts w:ascii="Arial" w:eastAsia="Arial" w:hAnsi="Arial" w:cs="Arial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административного штрафа в двукратном размере суммы неуплаченного административного штрафа, но не менее одной тысячи рублей либо административный арест на срок до пятнадцати суток, либо обязательные работы на срок до пятидесяти часов.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Согласно ч.3 примечания к ст.20.25 КоАП РФ административный арест, предусмотренный </w:t>
      </w:r>
      <w:hyperlink w:anchor="sub_202501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частью</w:t>
        </w:r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 </w:t>
        </w:r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1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настоящей статьи, не может применяться к лицу, которое не уплатило административный штраф за совершение административного правонарушения, предусмотренного </w:t>
      </w:r>
      <w:hyperlink w:anchor="sub_120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главой 12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настоящего Кодекса и зафиксированного с применением работающих в автоматическом режиме специальных технических средств, имеющих функции фото- и киносъемки, видеозаписи, или средств фото- и киносъемки, видеозаписи.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 определении меры наказания суд учитывает характер и степень общественной опасности правонарушения, данные о личности лица, в отношении которого ведется производство по делу об административном правонарушении, его отношение к содеянному.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На основании изложенного и руководствуясь ст. 29.9-29.11 КоАП РФ, мировой судья</w:t>
      </w:r>
    </w:p>
    <w:p>
      <w:pPr>
        <w:spacing w:before="0" w:after="0"/>
        <w:jc w:val="right"/>
        <w:rPr>
          <w:sz w:val="28"/>
          <w:szCs w:val="28"/>
        </w:rPr>
      </w:pP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 О С Т А Н О В И Л: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/>
        <w:jc w:val="center"/>
        <w:rPr>
          <w:sz w:val="28"/>
          <w:szCs w:val="28"/>
        </w:rPr>
      </w:pP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Рамазанова Ильяса </w:t>
      </w:r>
      <w:r>
        <w:rPr>
          <w:rFonts w:ascii="Times New Roman" w:eastAsia="Times New Roman" w:hAnsi="Times New Roman" w:cs="Times New Roman"/>
          <w:sz w:val="28"/>
          <w:szCs w:val="28"/>
        </w:rPr>
        <w:t>Курбанмагомедовича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признать виновн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ым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совершении правонарушения, предусмотренного ч. 1 ст. 20.25 КоАП РФ и назначить наказание в виде административного штрафа в размере </w:t>
      </w:r>
      <w:r>
        <w:rPr>
          <w:rFonts w:ascii="Times New Roman" w:eastAsia="Times New Roman" w:hAnsi="Times New Roman" w:cs="Times New Roman"/>
          <w:sz w:val="28"/>
          <w:szCs w:val="28"/>
        </w:rPr>
        <w:t>30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>
        <w:rPr>
          <w:rFonts w:ascii="Times New Roman" w:eastAsia="Times New Roman" w:hAnsi="Times New Roman" w:cs="Times New Roman"/>
          <w:sz w:val="28"/>
          <w:szCs w:val="28"/>
        </w:rPr>
        <w:t>три тысячи</w:t>
      </w:r>
      <w:r>
        <w:rPr>
          <w:rFonts w:ascii="Times New Roman" w:eastAsia="Times New Roman" w:hAnsi="Times New Roman" w:cs="Times New Roman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рублей 00 копеек.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 может быть обжаловано в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городской суд </w:t>
      </w:r>
      <w:r>
        <w:rPr>
          <w:rFonts w:ascii="Times New Roman" w:eastAsia="Times New Roman" w:hAnsi="Times New Roman" w:cs="Times New Roman"/>
          <w:sz w:val="28"/>
          <w:szCs w:val="28"/>
        </w:rPr>
        <w:t>через мирового судь</w:t>
      </w:r>
      <w:r>
        <w:rPr>
          <w:rFonts w:ascii="Times New Roman" w:eastAsia="Times New Roman" w:hAnsi="Times New Roman" w:cs="Times New Roman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8"/>
          <w:szCs w:val="28"/>
        </w:rPr>
        <w:t>16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района города окружного значения Сургут в течение 10 дней с момента получения копии постановления.</w:t>
      </w:r>
    </w:p>
    <w:p>
      <w:pPr>
        <w:spacing w:before="0" w:after="0"/>
        <w:jc w:val="both"/>
        <w:rPr>
          <w:sz w:val="28"/>
          <w:szCs w:val="28"/>
        </w:rPr>
      </w:pP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eastAsia="Times New Roman" w:hAnsi="Times New Roman" w:cs="Times New Roman"/>
          <w:sz w:val="28"/>
          <w:szCs w:val="28"/>
        </w:rPr>
        <w:t>М.Б. Бордунов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 xml:space="preserve">КОПИЯ ВЕРНА 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И.о</w:t>
      </w:r>
      <w:r>
        <w:rPr>
          <w:rFonts w:ascii="Times New Roman" w:eastAsia="Times New Roman" w:hAnsi="Times New Roman" w:cs="Times New Roman"/>
          <w:sz w:val="16"/>
          <w:szCs w:val="16"/>
        </w:rPr>
        <w:t>. м</w:t>
      </w:r>
      <w:r>
        <w:rPr>
          <w:rFonts w:ascii="Times New Roman" w:eastAsia="Times New Roman" w:hAnsi="Times New Roman" w:cs="Times New Roman"/>
          <w:sz w:val="16"/>
          <w:szCs w:val="16"/>
        </w:rPr>
        <w:t>ир</w:t>
      </w:r>
      <w:r>
        <w:rPr>
          <w:rFonts w:ascii="Times New Roman" w:eastAsia="Times New Roman" w:hAnsi="Times New Roman" w:cs="Times New Roman"/>
          <w:sz w:val="16"/>
          <w:szCs w:val="16"/>
        </w:rPr>
        <w:t>ово</w:t>
      </w:r>
      <w:r>
        <w:rPr>
          <w:rFonts w:ascii="Times New Roman" w:eastAsia="Times New Roman" w:hAnsi="Times New Roman" w:cs="Times New Roman"/>
          <w:sz w:val="16"/>
          <w:szCs w:val="16"/>
        </w:rPr>
        <w:t>го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судь</w:t>
      </w:r>
      <w:r>
        <w:rPr>
          <w:rFonts w:ascii="Times New Roman" w:eastAsia="Times New Roman" w:hAnsi="Times New Roman" w:cs="Times New Roman"/>
          <w:sz w:val="16"/>
          <w:szCs w:val="16"/>
        </w:rPr>
        <w:t>и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16"/>
          <w:szCs w:val="16"/>
        </w:rPr>
        <w:t>1</w:t>
      </w:r>
      <w:r>
        <w:rPr>
          <w:rFonts w:ascii="Times New Roman" w:eastAsia="Times New Roman" w:hAnsi="Times New Roman" w:cs="Times New Roman"/>
          <w:sz w:val="16"/>
          <w:szCs w:val="16"/>
        </w:rPr>
        <w:t>6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Сургутского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судебного района города окружного значения Сургута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ХМАО-Югры ______________________ М.Б. Бордунов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«</w:t>
      </w:r>
      <w:r>
        <w:rPr>
          <w:rFonts w:ascii="Times New Roman" w:eastAsia="Times New Roman" w:hAnsi="Times New Roman" w:cs="Times New Roman"/>
          <w:sz w:val="16"/>
          <w:szCs w:val="16"/>
        </w:rPr>
        <w:t>21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» </w:t>
      </w:r>
      <w:r>
        <w:rPr>
          <w:rFonts w:ascii="Times New Roman" w:eastAsia="Times New Roman" w:hAnsi="Times New Roman" w:cs="Times New Roman"/>
          <w:sz w:val="16"/>
          <w:szCs w:val="16"/>
        </w:rPr>
        <w:t>октября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2026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года 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Подлинный документ находится в деле № 5-</w:t>
      </w:r>
      <w:r>
        <w:rPr>
          <w:rFonts w:ascii="Times New Roman" w:eastAsia="Times New Roman" w:hAnsi="Times New Roman" w:cs="Times New Roman"/>
          <w:sz w:val="16"/>
          <w:szCs w:val="16"/>
        </w:rPr>
        <w:t>177</w:t>
      </w:r>
      <w:r>
        <w:rPr>
          <w:rFonts w:ascii="Times New Roman" w:eastAsia="Times New Roman" w:hAnsi="Times New Roman" w:cs="Times New Roman"/>
          <w:sz w:val="16"/>
          <w:szCs w:val="16"/>
        </w:rPr>
        <w:t>3</w:t>
      </w:r>
      <w:r>
        <w:rPr>
          <w:rFonts w:ascii="Times New Roman" w:eastAsia="Times New Roman" w:hAnsi="Times New Roman" w:cs="Times New Roman"/>
          <w:sz w:val="16"/>
          <w:szCs w:val="16"/>
        </w:rPr>
        <w:t>-</w:t>
      </w:r>
      <w:r>
        <w:rPr>
          <w:rFonts w:ascii="Times New Roman" w:eastAsia="Times New Roman" w:hAnsi="Times New Roman" w:cs="Times New Roman"/>
          <w:sz w:val="16"/>
          <w:szCs w:val="16"/>
        </w:rPr>
        <w:t>26</w:t>
      </w:r>
      <w:r>
        <w:rPr>
          <w:rFonts w:ascii="Times New Roman" w:eastAsia="Times New Roman" w:hAnsi="Times New Roman" w:cs="Times New Roman"/>
          <w:sz w:val="16"/>
          <w:szCs w:val="16"/>
        </w:rPr>
        <w:t>11</w:t>
      </w:r>
      <w:r>
        <w:rPr>
          <w:rFonts w:ascii="Times New Roman" w:eastAsia="Times New Roman" w:hAnsi="Times New Roman" w:cs="Times New Roman"/>
          <w:sz w:val="16"/>
          <w:szCs w:val="16"/>
        </w:rPr>
        <w:t>/202</w:t>
      </w:r>
      <w:r>
        <w:rPr>
          <w:rFonts w:ascii="Times New Roman" w:eastAsia="Times New Roman" w:hAnsi="Times New Roman" w:cs="Times New Roman"/>
          <w:sz w:val="16"/>
          <w:szCs w:val="16"/>
        </w:rPr>
        <w:t>6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 xml:space="preserve">Секретарь судебного заседания 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_</w:t>
      </w:r>
      <w:r>
        <w:rPr>
          <w:rFonts w:ascii="Times New Roman" w:eastAsia="Times New Roman" w:hAnsi="Times New Roman" w:cs="Times New Roman"/>
          <w:sz w:val="16"/>
          <w:szCs w:val="16"/>
        </w:rPr>
        <w:t>___________________Н.С. Десяткина</w:t>
      </w:r>
    </w:p>
    <w:p>
      <w:pPr>
        <w:spacing w:before="0" w:after="0"/>
        <w:jc w:val="both"/>
        <w:rPr>
          <w:sz w:val="16"/>
          <w:szCs w:val="16"/>
        </w:rPr>
      </w:pPr>
    </w:p>
    <w:p>
      <w:pPr>
        <w:spacing w:before="0" w:after="0"/>
        <w:ind w:firstLine="709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Административный штраф перечислять на реквизиты: получатель: УФК по Ханты-Мансийскому автономному округу-Югре (Департамент административного обеспечения Ханты-Мансийского автономного округа-Югры л/с 04872D08080), Банк: 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ОКЦ № 8 УГУ Банка России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//УФК по Ханты-Мансийскому автономному округу-Югре г. Ханты-Мансийск, счет получателя(номер казначейского счета): 03100643000000018700, банковский счет, входящий в состав единого казначейского счета (ЕКС)40102810245370000007, БИК 007162163, ОКТМО 71876000, ИНН 8601073664, КПП 860101001 КБК 720 1 16 01203 01 9000 140, УИН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0412365400665017732620161</w:t>
      </w:r>
    </w:p>
    <w:p>
      <w:pPr>
        <w:spacing w:before="0" w:after="0"/>
        <w:ind w:firstLine="709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Штраф подлежит оплате в течение 60 дней, копия квитанции предоставляется в </w:t>
      </w:r>
      <w:r>
        <w:rPr>
          <w:rFonts w:ascii="Times New Roman" w:eastAsia="Times New Roman" w:hAnsi="Times New Roman" w:cs="Times New Roman"/>
          <w:sz w:val="18"/>
          <w:szCs w:val="18"/>
        </w:rPr>
        <w:t>каб</w:t>
      </w:r>
      <w:r>
        <w:rPr>
          <w:rFonts w:ascii="Times New Roman" w:eastAsia="Times New Roman" w:hAnsi="Times New Roman" w:cs="Times New Roman"/>
          <w:sz w:val="18"/>
          <w:szCs w:val="18"/>
        </w:rPr>
        <w:t>. 105 дома 9 по ул. Гагарина г. Сургута.</w:t>
      </w:r>
    </w:p>
    <w:p>
      <w:pPr>
        <w:spacing w:before="0" w:after="0"/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>Лицо, не уплатившее штраф в установленный законом срок подлежит наказанию по ч. 1 ст. 20.25 КоАП РФ в виде штрафа в двойном размере суммы неоплаченного штрафа, но не менее одной тысячи рублей, либо административному аресту на срок до 15 суток, либо обязательных работ на срок до пятидесяти часов.</w:t>
      </w:r>
    </w:p>
    <w:p>
      <w:pPr>
        <w:spacing w:before="0" w:after="0"/>
        <w:ind w:firstLine="708"/>
        <w:jc w:val="both"/>
        <w:rPr>
          <w:sz w:val="18"/>
          <w:szCs w:val="18"/>
        </w:rPr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33rplc-8">
    <w:name w:val="cat-UserDefined grp-33 rplc-8"/>
    <w:basedOn w:val="DefaultParagraphFont"/>
  </w:style>
  <w:style w:type="character" w:customStyle="1" w:styleId="cat-UserDefinedgrp-34rplc-13">
    <w:name w:val="cat-UserDefined grp-34 rplc-13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